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8"/>
        <w:tblW w:w="13935" w:type="dxa"/>
        <w:tblLayout w:type="fixed"/>
        <w:tblLook w:val="04A0" w:firstRow="1" w:lastRow="0" w:firstColumn="1" w:lastColumn="0" w:noHBand="0" w:noVBand="1"/>
      </w:tblPr>
      <w:tblGrid>
        <w:gridCol w:w="778"/>
        <w:gridCol w:w="5298"/>
        <w:gridCol w:w="3277"/>
        <w:gridCol w:w="4582"/>
      </w:tblGrid>
      <w:tr w:rsidR="005A33B2" w14:paraId="3FF49C4F" w14:textId="77777777" w:rsidTr="005A33B2">
        <w:tc>
          <w:tcPr>
            <w:tcW w:w="1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42CB9" w14:textId="0EC6D0BA" w:rsidR="005A33B2" w:rsidRDefault="005A33B2">
            <w:pPr>
              <w:tabs>
                <w:tab w:val="left" w:pos="1843"/>
              </w:tabs>
              <w:ind w:firstLine="0"/>
            </w:pPr>
            <w:r>
              <w:t>План мероприятий в рамках  Года Защитника Отечества 2025 год</w:t>
            </w:r>
          </w:p>
        </w:tc>
      </w:tr>
      <w:tr w:rsidR="00805DFB" w14:paraId="0A71DF05" w14:textId="77777777" w:rsidTr="005A33B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363F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№ п/п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1980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Наименование мероприятия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4533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Срок и место проведения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B9F79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Ответственные/заинтересованные лица</w:t>
            </w:r>
          </w:p>
        </w:tc>
      </w:tr>
      <w:tr w:rsidR="00805DFB" w14:paraId="08CB2C96" w14:textId="77777777" w:rsidTr="005A33B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5722C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9D409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Создание вкладок на официальных сайтах учреждений, подведомственных Минтруду области «Год Защитника Отечества»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80CC6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Февраль 2025</w:t>
            </w:r>
          </w:p>
          <w:p w14:paraId="6C9EE7E9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Учреждения помощи семье и детям, подведомственные Минтруду области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C9A3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Руководители учреждений</w:t>
            </w:r>
          </w:p>
        </w:tc>
      </w:tr>
      <w:tr w:rsidR="00805DFB" w14:paraId="64464ED5" w14:textId="77777777" w:rsidTr="005A33B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3D12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DFC9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Торжественное мероприятие, посвященное открытию Года Защитника Отечества - «Герои нашего времени»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712C9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Февраль 2025</w:t>
            </w:r>
          </w:p>
          <w:p w14:paraId="12C89119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Учреждения помощи семье и детям, подведомственные Минтруду области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2B06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Руководители учреждений</w:t>
            </w:r>
          </w:p>
        </w:tc>
      </w:tr>
      <w:tr w:rsidR="00805DFB" w14:paraId="12B06E9B" w14:textId="77777777" w:rsidTr="005A33B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306B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806A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Областная акция «</w:t>
            </w:r>
            <w:proofErr w:type="spellStart"/>
            <w:r>
              <w:t>СВОих</w:t>
            </w:r>
            <w:proofErr w:type="spellEnd"/>
            <w:r>
              <w:t xml:space="preserve"> не бросаем» (помощь фронту: подготовка писем поддержки, изготовление окопных свечей, маскировочных сетей) сетей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452FB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В течении года. Учреждения помощи семье и детям, подведомственные Минтруду области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0D07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Руководители учреждений</w:t>
            </w:r>
          </w:p>
        </w:tc>
      </w:tr>
      <w:tr w:rsidR="00805DFB" w14:paraId="7A7B56A3" w14:textId="77777777" w:rsidTr="005A33B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FF878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C3FF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 xml:space="preserve">Акция «Чебурашка </w:t>
            </w:r>
            <w:proofErr w:type="spellStart"/>
            <w:r>
              <w:t>СВОих</w:t>
            </w:r>
            <w:proofErr w:type="spellEnd"/>
            <w:r>
              <w:t xml:space="preserve"> не бросает» - изготовление мягких игрушек - оберегов для солдат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AF483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 xml:space="preserve">Март, июнь, сентябрь, </w:t>
            </w:r>
            <w:proofErr w:type="spellStart"/>
            <w:proofErr w:type="gramStart"/>
            <w:r>
              <w:t>декабрь.Учреждения</w:t>
            </w:r>
            <w:proofErr w:type="spellEnd"/>
            <w:proofErr w:type="gramEnd"/>
            <w:r>
              <w:t xml:space="preserve"> помощи семье и детям, подведомственные Минтруду области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32E7D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Руководители учреждений</w:t>
            </w:r>
          </w:p>
        </w:tc>
      </w:tr>
      <w:tr w:rsidR="00805DFB" w14:paraId="08D527B7" w14:textId="77777777" w:rsidTr="005A33B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79443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lastRenderedPageBreak/>
              <w:t>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C1A7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Флэшмоб «Позывной - Россия» (чтение стихов современных авторов)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5126A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Июнь.</w:t>
            </w:r>
          </w:p>
          <w:p w14:paraId="0E5031D2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Учреждения помощи семье и детям, подведомственные Минтруду области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F971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Руководители учреждений</w:t>
            </w:r>
          </w:p>
        </w:tc>
      </w:tr>
      <w:tr w:rsidR="00805DFB" w14:paraId="55B175FE" w14:textId="77777777" w:rsidTr="005A33B2">
        <w:trPr>
          <w:trHeight w:val="66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14BC7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0941" w14:textId="77777777" w:rsidR="00805DFB" w:rsidRDefault="00000000">
            <w:pPr>
              <w:tabs>
                <w:tab w:val="left" w:pos="1843"/>
              </w:tabs>
              <w:ind w:firstLine="0"/>
            </w:pPr>
            <w:proofErr w:type="gramStart"/>
            <w:r>
              <w:t>Он-лайн</w:t>
            </w:r>
            <w:proofErr w:type="gramEnd"/>
            <w:r>
              <w:t xml:space="preserve"> выставка рисунков «Спасибо за мир!»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0D51B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Август</w:t>
            </w:r>
          </w:p>
          <w:p w14:paraId="06DC6C7D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Учреждения помощи семье и детям, подведомственные Минтруду области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BEAB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Руководители учреждений</w:t>
            </w:r>
          </w:p>
        </w:tc>
      </w:tr>
      <w:tr w:rsidR="00805DFB" w14:paraId="532C5277" w14:textId="77777777" w:rsidTr="005A33B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8833E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F9F91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«Наши герои» - встречи с участниками СВО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9406F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В течении года</w:t>
            </w:r>
          </w:p>
          <w:p w14:paraId="18E9DC76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Учреждения помощи семье и детям, подведомственные Минтруду области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B5157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Руководители учреждений</w:t>
            </w:r>
          </w:p>
        </w:tc>
      </w:tr>
      <w:tr w:rsidR="00805DFB" w14:paraId="6AEDC78C" w14:textId="77777777" w:rsidTr="005A33B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49398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F0B6E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Мероприятия ко Дню отца «Мой папа- защитник»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6534E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Октябрь</w:t>
            </w:r>
          </w:p>
          <w:p w14:paraId="061690BC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Учреждения помощи семье и детям, подведомственные Минтруду области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3505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Руководители учреждений</w:t>
            </w:r>
          </w:p>
        </w:tc>
      </w:tr>
      <w:tr w:rsidR="00805DFB" w14:paraId="2180266B" w14:textId="77777777" w:rsidTr="005A33B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D31AE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C8BC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 xml:space="preserve">Песенный </w:t>
            </w:r>
            <w:proofErr w:type="gramStart"/>
            <w:r>
              <w:t>флэшмоб  «</w:t>
            </w:r>
            <w:proofErr w:type="gramEnd"/>
            <w:r>
              <w:t xml:space="preserve">Мы не забудем никогда!» 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BD0D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Декабрь</w:t>
            </w:r>
          </w:p>
          <w:p w14:paraId="5C8D4CCD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Учреждения помощи семье и детям, подведомственные Минтруду области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82D57" w14:textId="77777777" w:rsidR="00805DFB" w:rsidRDefault="00000000">
            <w:pPr>
              <w:tabs>
                <w:tab w:val="left" w:pos="1843"/>
              </w:tabs>
              <w:ind w:firstLine="0"/>
            </w:pPr>
            <w:r>
              <w:t>Руководители учреждений</w:t>
            </w:r>
          </w:p>
        </w:tc>
      </w:tr>
    </w:tbl>
    <w:p w14:paraId="4C4E991B" w14:textId="77777777" w:rsidR="00805DFB" w:rsidRDefault="00805DFB">
      <w:pPr>
        <w:tabs>
          <w:tab w:val="left" w:pos="1843"/>
        </w:tabs>
      </w:pPr>
    </w:p>
    <w:sectPr w:rsidR="00805DFB">
      <w:headerReference w:type="default" r:id="rId6"/>
      <w:footerReference w:type="default" r:id="rId7"/>
      <w:pgSz w:w="16838" w:h="11906" w:orient="landscape"/>
      <w:pgMar w:top="1418" w:right="1418" w:bottom="1418" w:left="1701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CBB40" w14:textId="77777777" w:rsidR="00CA0372" w:rsidRDefault="00CA0372">
      <w:pPr>
        <w:spacing w:line="240" w:lineRule="auto"/>
      </w:pPr>
      <w:r>
        <w:separator/>
      </w:r>
    </w:p>
  </w:endnote>
  <w:endnote w:type="continuationSeparator" w:id="0">
    <w:p w14:paraId="4A13D872" w14:textId="77777777" w:rsidR="00CA0372" w:rsidRDefault="00CA03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FF1E2" w14:textId="77777777" w:rsidR="00805DFB" w:rsidRDefault="00805DFB">
    <w:pPr>
      <w:pStyle w:val="a4"/>
      <w:ind w:firstLine="0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4C5C3" w14:textId="77777777" w:rsidR="00CA0372" w:rsidRDefault="00CA0372">
      <w:pPr>
        <w:spacing w:line="240" w:lineRule="auto"/>
      </w:pPr>
      <w:r>
        <w:separator/>
      </w:r>
    </w:p>
  </w:footnote>
  <w:footnote w:type="continuationSeparator" w:id="0">
    <w:p w14:paraId="2AA24A9C" w14:textId="77777777" w:rsidR="00CA0372" w:rsidRDefault="00CA03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46D3B" w14:textId="77777777" w:rsidR="00805DFB" w:rsidRDefault="00000000">
    <w:pPr>
      <w:pStyle w:val="af2"/>
      <w:ind w:firstLine="0"/>
      <w:jc w:val="center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</w:rPr>
      <w:t xml:space="preserve"> </w:t>
    </w:r>
    <w:r>
      <w:rPr>
        <w:rStyle w:val="a3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FB"/>
    <w:rsid w:val="00052876"/>
    <w:rsid w:val="005A33B2"/>
    <w:rsid w:val="00805DFB"/>
    <w:rsid w:val="00CA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5ABC"/>
  <w15:docId w15:val="{BA73B8CE-53F2-49BE-B7B5-D097E30F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360" w:lineRule="atLeast"/>
      <w:ind w:firstLine="709"/>
      <w:jc w:val="both"/>
    </w:pPr>
    <w:rPr>
      <w:sz w:val="30"/>
    </w:rPr>
  </w:style>
  <w:style w:type="paragraph" w:styleId="10">
    <w:name w:val="heading 1"/>
    <w:basedOn w:val="a"/>
    <w:next w:val="a"/>
    <w:link w:val="11"/>
    <w:uiPriority w:val="9"/>
    <w:qFormat/>
    <w:pPr>
      <w:spacing w:before="240" w:after="360" w:line="240" w:lineRule="exact"/>
      <w:ind w:firstLine="0"/>
      <w:jc w:val="center"/>
      <w:outlineLvl w:val="0"/>
    </w:pPr>
    <w:rPr>
      <w:color w:val="FF000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3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нижний колонтитул1"/>
    <w:basedOn w:val="a4"/>
    <w:link w:val="15"/>
    <w:pPr>
      <w:spacing w:line="240" w:lineRule="auto"/>
      <w:ind w:firstLine="0"/>
    </w:pPr>
    <w:rPr>
      <w:sz w:val="12"/>
    </w:rPr>
  </w:style>
  <w:style w:type="character" w:customStyle="1" w:styleId="15">
    <w:name w:val="нижний колонтитул1"/>
    <w:basedOn w:val="a5"/>
    <w:link w:val="14"/>
    <w:rPr>
      <w:rFonts w:ascii="Times New Roman" w:hAnsi="Times New Roman"/>
      <w:sz w:val="1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1"/>
    <w:link w:val="a4"/>
    <w:rPr>
      <w:rFonts w:ascii="Times New Roman" w:hAnsi="Times New Roman"/>
      <w:sz w:val="30"/>
    </w:rPr>
  </w:style>
  <w:style w:type="paragraph" w:styleId="a6">
    <w:name w:val="Body Text Indent"/>
    <w:basedOn w:val="a"/>
    <w:link w:val="a7"/>
  </w:style>
  <w:style w:type="character" w:customStyle="1" w:styleId="a7">
    <w:name w:val="Основной текст с отступом Знак"/>
    <w:basedOn w:val="1"/>
    <w:link w:val="a6"/>
    <w:rPr>
      <w:rFonts w:ascii="Times New Roman" w:hAnsi="Times New Roman"/>
      <w:sz w:val="30"/>
    </w:rPr>
  </w:style>
  <w:style w:type="paragraph" w:customStyle="1" w:styleId="43">
    <w:name w:val="заголовок4"/>
    <w:basedOn w:val="a"/>
    <w:next w:val="10"/>
    <w:link w:val="44"/>
    <w:pPr>
      <w:spacing w:line="240" w:lineRule="auto"/>
      <w:ind w:firstLine="0"/>
      <w:jc w:val="left"/>
    </w:pPr>
    <w:rPr>
      <w:color w:val="800080"/>
    </w:rPr>
  </w:style>
  <w:style w:type="character" w:customStyle="1" w:styleId="44">
    <w:name w:val="заголовок4"/>
    <w:basedOn w:val="1"/>
    <w:link w:val="43"/>
    <w:rPr>
      <w:rFonts w:ascii="Times New Roman" w:hAnsi="Times New Roman"/>
      <w:color w:val="800080"/>
      <w:sz w:val="3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Номер строки1"/>
    <w:basedOn w:val="13"/>
    <w:link w:val="a8"/>
  </w:style>
  <w:style w:type="character" w:styleId="a8">
    <w:name w:val="line number"/>
    <w:basedOn w:val="a0"/>
    <w:link w:val="1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FF0000"/>
      <w:sz w:val="30"/>
    </w:rPr>
  </w:style>
  <w:style w:type="paragraph" w:customStyle="1" w:styleId="a9">
    <w:name w:val="дата"/>
    <w:basedOn w:val="aa"/>
    <w:next w:val="a"/>
    <w:link w:val="ab"/>
    <w:pPr>
      <w:tabs>
        <w:tab w:val="right" w:pos="8931"/>
      </w:tabs>
      <w:spacing w:before="520"/>
      <w:jc w:val="left"/>
    </w:pPr>
    <w:rPr>
      <w:color w:val="008000"/>
    </w:rPr>
  </w:style>
  <w:style w:type="character" w:customStyle="1" w:styleId="ab">
    <w:name w:val="дата"/>
    <w:basedOn w:val="ac"/>
    <w:link w:val="a9"/>
    <w:rPr>
      <w:rFonts w:ascii="Times New Roman" w:hAnsi="Times New Roman"/>
      <w:color w:val="008000"/>
      <w:sz w:val="30"/>
    </w:rPr>
  </w:style>
  <w:style w:type="paragraph" w:customStyle="1" w:styleId="17">
    <w:name w:val="Гиперссылка1"/>
    <w:link w:val="ad"/>
    <w:rPr>
      <w:color w:val="0000FF"/>
      <w:u w:val="single"/>
    </w:rPr>
  </w:style>
  <w:style w:type="character" w:styleId="ad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ae">
    <w:name w:val="адресат"/>
    <w:basedOn w:val="a"/>
    <w:next w:val="a"/>
    <w:link w:val="af"/>
    <w:pPr>
      <w:spacing w:before="240" w:after="240" w:line="240" w:lineRule="auto"/>
      <w:ind w:firstLine="0"/>
      <w:jc w:val="center"/>
    </w:pPr>
  </w:style>
  <w:style w:type="character" w:customStyle="1" w:styleId="af">
    <w:name w:val="адресат"/>
    <w:basedOn w:val="1"/>
    <w:link w:val="ae"/>
    <w:rPr>
      <w:rFonts w:ascii="Times New Roman" w:hAnsi="Times New Roman"/>
      <w:sz w:val="3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0">
    <w:name w:val="Balloon Text"/>
    <w:basedOn w:val="a"/>
    <w:link w:val="af1"/>
    <w:pPr>
      <w:spacing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a">
    <w:name w:val="адресат1"/>
    <w:basedOn w:val="a"/>
    <w:next w:val="ae"/>
    <w:link w:val="1b"/>
    <w:pPr>
      <w:spacing w:line="240" w:lineRule="auto"/>
      <w:ind w:firstLine="0"/>
      <w:jc w:val="center"/>
    </w:pPr>
    <w:rPr>
      <w:caps/>
      <w:color w:val="0000FF"/>
    </w:rPr>
  </w:style>
  <w:style w:type="character" w:customStyle="1" w:styleId="1b">
    <w:name w:val="адресат1"/>
    <w:basedOn w:val="1"/>
    <w:link w:val="1a"/>
    <w:rPr>
      <w:rFonts w:ascii="Times New Roman" w:hAnsi="Times New Roman"/>
      <w:caps/>
      <w:color w:val="0000FF"/>
      <w:sz w:val="3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1"/>
    <w:link w:val="af2"/>
    <w:rPr>
      <w:rFonts w:ascii="Times New Roman" w:hAnsi="Times New Roman"/>
      <w:sz w:val="30"/>
    </w:rPr>
  </w:style>
  <w:style w:type="paragraph" w:customStyle="1" w:styleId="13">
    <w:name w:val="Основной шрифт абзаца1"/>
    <w:link w:val="af4"/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a">
    <w:name w:val="подпись"/>
    <w:basedOn w:val="a"/>
    <w:next w:val="a"/>
    <w:link w:val="ac"/>
    <w:pPr>
      <w:spacing w:before="480" w:line="240" w:lineRule="auto"/>
      <w:ind w:firstLine="0"/>
      <w:jc w:val="right"/>
    </w:pPr>
    <w:rPr>
      <w:color w:val="FF00FF"/>
    </w:rPr>
  </w:style>
  <w:style w:type="character" w:customStyle="1" w:styleId="ac">
    <w:name w:val="подпись"/>
    <w:basedOn w:val="1"/>
    <w:link w:val="aa"/>
    <w:rPr>
      <w:rFonts w:ascii="Times New Roman" w:hAnsi="Times New Roman"/>
      <w:color w:val="FF00FF"/>
      <w:sz w:val="30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</dc:creator>
  <cp:lastModifiedBy>Романенко</cp:lastModifiedBy>
  <cp:revision>2</cp:revision>
  <dcterms:created xsi:type="dcterms:W3CDTF">2025-03-28T12:38:00Z</dcterms:created>
  <dcterms:modified xsi:type="dcterms:W3CDTF">2025-03-28T12:38:00Z</dcterms:modified>
</cp:coreProperties>
</file>